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sz w:val="28"/>
          <w:szCs w:val="28"/>
        </w:rPr>
      </w:pPr>
      <w:r>
        <w:rPr>
          <w:rFonts w:ascii="Candara,Bold" w:hAnsi="Candara,Bold" w:cs="Candara,Bold"/>
          <w:b/>
          <w:bCs/>
          <w:sz w:val="28"/>
          <w:szCs w:val="28"/>
        </w:rPr>
        <w:t xml:space="preserve">Trasporto urbano Percorso Nuova linea A1 Mare 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1. Capolinea Piazza della Repubblica;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2. Via Cavour;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3. Lungomare Matteotti;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4. Via Stella Polare;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5. Via del Porto;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6. Via Cristoforo Colombo;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7. Viale Circe (fino alla 27^ Traversa);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8. Via Friuli Venezia Giulia;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9. Viale Europa;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10.Parcheggio Mercato Settimanale;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11. Viale Europa;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12. Via A. Manzoni;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13. Via Cristoforo Colombo;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14. Via del Porto;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15. Via Stella Polare;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16. Lungomare Matteotti;</w:t>
      </w:r>
    </w:p>
    <w:p w:rsidR="00507F68" w:rsidRDefault="00507F68" w:rsidP="00507F6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8"/>
          <w:szCs w:val="28"/>
        </w:rPr>
        <w:t>17. Via Cavour;</w:t>
      </w:r>
    </w:p>
    <w:p w:rsidR="000A5D08" w:rsidRDefault="00507F68" w:rsidP="00507F68">
      <w:r>
        <w:rPr>
          <w:rFonts w:ascii="Candara" w:hAnsi="Candara" w:cs="Candara"/>
          <w:sz w:val="28"/>
          <w:szCs w:val="28"/>
        </w:rPr>
        <w:t>18.Capolinea Piazza della Repubblica.</w:t>
      </w:r>
    </w:p>
    <w:sectPr w:rsidR="000A5D08" w:rsidSect="000A5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07F68"/>
    <w:rsid w:val="000A5D08"/>
    <w:rsid w:val="0050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D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Sita S.p.a.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2024-06-10T08:38:00Z</dcterms:created>
  <dcterms:modified xsi:type="dcterms:W3CDTF">2024-06-10T08:38:00Z</dcterms:modified>
</cp:coreProperties>
</file>